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A2" w:rsidRPr="00EA0908" w:rsidRDefault="002F08A2" w:rsidP="002F08A2">
      <w:pPr>
        <w:jc w:val="both"/>
        <w:rPr>
          <w:lang w:val="sq-AL"/>
        </w:rPr>
      </w:pPr>
      <w:r w:rsidRPr="00EA0908">
        <w:rPr>
          <w:lang w:val="sq-AL"/>
        </w:rPr>
        <w:t>Kuvendit të Federatës së Pingpongut Prishtinë në mbledhjen e vet të mbajtur më     1</w:t>
      </w:r>
      <w:r w:rsidR="00FB169C">
        <w:rPr>
          <w:lang w:val="sq-AL"/>
        </w:rPr>
        <w:t>5</w:t>
      </w:r>
      <w:r w:rsidRPr="00EA0908">
        <w:rPr>
          <w:lang w:val="sq-AL"/>
        </w:rPr>
        <w:t>.02.20</w:t>
      </w:r>
      <w:r w:rsidR="00FB169C">
        <w:rPr>
          <w:lang w:val="sq-AL"/>
        </w:rPr>
        <w:t>14</w:t>
      </w:r>
      <w:r w:rsidRPr="00EA0908">
        <w:rPr>
          <w:lang w:val="sq-AL"/>
        </w:rPr>
        <w:t xml:space="preserve"> aprovoi</w:t>
      </w:r>
      <w:r w:rsidR="00FB169C">
        <w:rPr>
          <w:lang w:val="sq-AL"/>
        </w:rPr>
        <w:t xml:space="preserve"> ndryshimet në</w:t>
      </w:r>
      <w:r w:rsidRPr="00EA0908">
        <w:rPr>
          <w:lang w:val="sq-AL"/>
        </w:rPr>
        <w:t xml:space="preserve">: </w:t>
      </w:r>
    </w:p>
    <w:p w:rsidR="002F08A2" w:rsidRPr="00EA0908" w:rsidRDefault="002F08A2" w:rsidP="002F08A2">
      <w:pPr>
        <w:jc w:val="both"/>
        <w:rPr>
          <w:sz w:val="28"/>
          <w:szCs w:val="28"/>
          <w:lang w:val="sq-AL"/>
        </w:rPr>
      </w:pPr>
    </w:p>
    <w:p w:rsidR="002F08A2" w:rsidRPr="00EA0908" w:rsidRDefault="002F08A2" w:rsidP="002F08A2">
      <w:pPr>
        <w:jc w:val="both"/>
        <w:rPr>
          <w:sz w:val="28"/>
          <w:szCs w:val="28"/>
          <w:lang w:val="sq-AL"/>
        </w:rPr>
      </w:pPr>
    </w:p>
    <w:p w:rsidR="002F08A2" w:rsidRPr="00EA0908" w:rsidRDefault="002F08A2" w:rsidP="002F08A2">
      <w:pPr>
        <w:spacing w:after="240"/>
        <w:jc w:val="center"/>
        <w:rPr>
          <w:b/>
          <w:sz w:val="36"/>
          <w:szCs w:val="36"/>
          <w:lang w:val="sq-AL"/>
        </w:rPr>
      </w:pPr>
      <w:r w:rsidRPr="00EA0908">
        <w:rPr>
          <w:b/>
          <w:sz w:val="36"/>
          <w:szCs w:val="36"/>
          <w:lang w:val="sq-AL"/>
        </w:rPr>
        <w:t>RREG</w:t>
      </w:r>
      <w:bookmarkStart w:id="0" w:name="_GoBack"/>
      <w:bookmarkEnd w:id="0"/>
      <w:r w:rsidRPr="00EA0908">
        <w:rPr>
          <w:b/>
          <w:sz w:val="36"/>
          <w:szCs w:val="36"/>
          <w:lang w:val="sq-AL"/>
        </w:rPr>
        <w:t>ULLOREN</w:t>
      </w:r>
    </w:p>
    <w:p w:rsidR="002F08A2" w:rsidRPr="00EA0908" w:rsidRDefault="002F08A2" w:rsidP="002F08A2">
      <w:pPr>
        <w:spacing w:after="240"/>
        <w:jc w:val="center"/>
        <w:rPr>
          <w:b/>
          <w:sz w:val="28"/>
          <w:szCs w:val="28"/>
          <w:lang w:val="sq-AL"/>
        </w:rPr>
      </w:pPr>
      <w:r w:rsidRPr="00EA0908">
        <w:rPr>
          <w:b/>
          <w:sz w:val="28"/>
          <w:szCs w:val="28"/>
          <w:lang w:val="sq-AL"/>
        </w:rPr>
        <w:t>MBI</w:t>
      </w:r>
      <w:r w:rsidRPr="00EA0908">
        <w:rPr>
          <w:b/>
          <w:sz w:val="36"/>
          <w:szCs w:val="36"/>
          <w:lang w:val="sq-AL"/>
        </w:rPr>
        <w:t xml:space="preserve"> </w:t>
      </w:r>
      <w:r w:rsidRPr="00EA0908">
        <w:rPr>
          <w:b/>
          <w:sz w:val="28"/>
          <w:szCs w:val="28"/>
          <w:lang w:val="sq-AL"/>
        </w:rPr>
        <w:t>PUNËN E KËSHILLIT MBIKQYRËS TË  KUVENDIT TË FEDERATËS SË  PINGPONGUT TË KOSOVËS</w:t>
      </w:r>
    </w:p>
    <w:p w:rsidR="002F08A2" w:rsidRPr="00EA0908" w:rsidRDefault="002F08A2" w:rsidP="002F08A2">
      <w:pPr>
        <w:spacing w:before="100" w:beforeAutospacing="1" w:after="100" w:afterAutospacing="1"/>
        <w:ind w:left="600" w:right="600"/>
        <w:jc w:val="center"/>
        <w:rPr>
          <w:lang w:val="sq-AL"/>
        </w:rPr>
      </w:pPr>
      <w:r w:rsidRPr="00EA0908">
        <w:rPr>
          <w:b/>
          <w:bCs/>
          <w:lang w:val="sq-AL"/>
        </w:rPr>
        <w:t>I.</w:t>
      </w:r>
      <w:r w:rsidRPr="00EA0908">
        <w:rPr>
          <w:b/>
          <w:bCs/>
          <w:sz w:val="20"/>
          <w:szCs w:val="20"/>
          <w:lang w:val="sq-AL"/>
        </w:rPr>
        <w:t xml:space="preserve">  </w:t>
      </w:r>
      <w:r w:rsidRPr="00EA0908">
        <w:rPr>
          <w:b/>
          <w:bCs/>
          <w:lang w:val="sq-AL"/>
        </w:rPr>
        <w:t>DISPOZITAT  THEMELORE</w:t>
      </w:r>
    </w:p>
    <w:p w:rsidR="002F08A2" w:rsidRPr="00EA0908" w:rsidRDefault="002F08A2" w:rsidP="002F08A2">
      <w:pPr>
        <w:spacing w:before="100" w:beforeAutospacing="1" w:after="100" w:afterAutospacing="1"/>
        <w:ind w:right="-7"/>
        <w:jc w:val="center"/>
        <w:rPr>
          <w:lang w:val="sq-AL"/>
        </w:rPr>
      </w:pPr>
      <w:r w:rsidRPr="002F08A2">
        <w:rPr>
          <w:lang w:val="sq-AL"/>
        </w:rPr>
        <w:t>Neni 1.</w:t>
      </w:r>
    </w:p>
    <w:p w:rsidR="002F08A2" w:rsidRPr="00EA0908" w:rsidRDefault="002F08A2" w:rsidP="002F08A2">
      <w:pPr>
        <w:spacing w:before="100" w:beforeAutospacing="1" w:after="100" w:afterAutospacing="1"/>
        <w:rPr>
          <w:lang w:val="sq-AL"/>
        </w:rPr>
      </w:pPr>
      <w:r w:rsidRPr="00EA0908">
        <w:rPr>
          <w:lang w:val="sq-AL"/>
        </w:rPr>
        <w:t xml:space="preserve">Me këtë rregullore të punës rregullohet mënyra e punës së Këshillit </w:t>
      </w:r>
      <w:proofErr w:type="spellStart"/>
      <w:r w:rsidRPr="00EA0908">
        <w:rPr>
          <w:lang w:val="sq-AL"/>
        </w:rPr>
        <w:t>Mbikqyrës</w:t>
      </w:r>
      <w:proofErr w:type="spellEnd"/>
      <w:r w:rsidRPr="00EA0908">
        <w:rPr>
          <w:lang w:val="sq-AL"/>
        </w:rPr>
        <w:t xml:space="preserve"> të Kuvendit të Federatës së Pingpongut të Kosovës (në tekstin e mëtejmë Këshilli </w:t>
      </w:r>
      <w:proofErr w:type="spellStart"/>
      <w:r w:rsidRPr="00EA0908">
        <w:rPr>
          <w:lang w:val="sq-AL"/>
        </w:rPr>
        <w:t>Mbikqyrës</w:t>
      </w:r>
      <w:proofErr w:type="spellEnd"/>
      <w:r w:rsidRPr="00EA0908">
        <w:rPr>
          <w:lang w:val="sq-AL"/>
        </w:rPr>
        <w:t xml:space="preserve"> ).</w:t>
      </w:r>
    </w:p>
    <w:p w:rsidR="002F08A2" w:rsidRPr="00EA0908" w:rsidRDefault="002F08A2" w:rsidP="002F08A2">
      <w:pPr>
        <w:spacing w:before="100" w:beforeAutospacing="1" w:after="100" w:afterAutospacing="1"/>
        <w:jc w:val="center"/>
        <w:rPr>
          <w:lang w:val="sq-AL"/>
        </w:rPr>
      </w:pPr>
      <w:r w:rsidRPr="002F08A2">
        <w:rPr>
          <w:lang w:val="sq-AL"/>
        </w:rPr>
        <w:t>Neni 2</w:t>
      </w:r>
      <w:r w:rsidRPr="00EA0908">
        <w:rPr>
          <w:b/>
          <w:lang w:val="sq-AL"/>
        </w:rPr>
        <w:t>.</w:t>
      </w:r>
    </w:p>
    <w:p w:rsidR="002F08A2" w:rsidRPr="00EA0908" w:rsidRDefault="002F08A2" w:rsidP="002F08A2">
      <w:pPr>
        <w:spacing w:before="100" w:beforeAutospacing="1" w:after="100" w:afterAutospacing="1"/>
        <w:rPr>
          <w:lang w:val="sq-AL"/>
        </w:rPr>
      </w:pPr>
      <w:r w:rsidRPr="00EA0908">
        <w:rPr>
          <w:lang w:val="sq-AL"/>
        </w:rPr>
        <w:t xml:space="preserve">Sipas dispozitave të kësaj rregulloreje përgatiten, caktohen dhe mbahen mbledhjet e Këshillit </w:t>
      </w:r>
      <w:proofErr w:type="spellStart"/>
      <w:r w:rsidRPr="00EA0908">
        <w:rPr>
          <w:lang w:val="sq-AL"/>
        </w:rPr>
        <w:t>mbikqyrës</w:t>
      </w:r>
      <w:proofErr w:type="spellEnd"/>
      <w:r w:rsidRPr="00EA0908">
        <w:rPr>
          <w:lang w:val="sq-AL"/>
        </w:rPr>
        <w:t xml:space="preserve"> të FPPK dhe realizohen autorizimet dhe obligimet e tij. </w:t>
      </w:r>
    </w:p>
    <w:p w:rsidR="002F08A2" w:rsidRPr="00EA0908" w:rsidRDefault="002F08A2" w:rsidP="002F08A2">
      <w:pPr>
        <w:spacing w:before="100" w:beforeAutospacing="1" w:after="100" w:afterAutospacing="1"/>
        <w:jc w:val="center"/>
        <w:rPr>
          <w:lang w:val="sq-AL"/>
        </w:rPr>
      </w:pPr>
      <w:r w:rsidRPr="002F08A2">
        <w:rPr>
          <w:bCs/>
          <w:lang w:val="sq-AL"/>
        </w:rPr>
        <w:t>Neni 3.</w:t>
      </w:r>
    </w:p>
    <w:p w:rsidR="002F08A2" w:rsidRPr="00EA0908" w:rsidRDefault="002F08A2" w:rsidP="002F08A2">
      <w:pPr>
        <w:pStyle w:val="BodyTextIndent"/>
        <w:ind w:left="0"/>
        <w:rPr>
          <w:lang w:val="sq-AL"/>
        </w:rPr>
      </w:pPr>
      <w:r w:rsidRPr="00EA0908">
        <w:rPr>
          <w:lang w:val="sq-AL"/>
        </w:rPr>
        <w:t xml:space="preserve">Këshilli mbikëqyrës i FPPK përbëhet nga  3 anëtarë, ekspert të fushave të caktuara, të cilët i zgjedh Kuvendi. </w:t>
      </w:r>
    </w:p>
    <w:p w:rsidR="002F08A2" w:rsidRPr="00EA0908" w:rsidRDefault="002F08A2" w:rsidP="002F08A2">
      <w:pPr>
        <w:pStyle w:val="BodyTextIndent"/>
        <w:ind w:left="0"/>
        <w:jc w:val="center"/>
        <w:rPr>
          <w:lang w:val="sq-AL"/>
        </w:rPr>
      </w:pPr>
      <w:r w:rsidRPr="00EA0908">
        <w:rPr>
          <w:lang w:val="sq-AL"/>
        </w:rPr>
        <w:t>Neni 4</w:t>
      </w:r>
    </w:p>
    <w:p w:rsidR="002F08A2" w:rsidRPr="00EA0908" w:rsidRDefault="002F08A2" w:rsidP="002F08A2">
      <w:pPr>
        <w:pStyle w:val="BodyTextIndent"/>
        <w:ind w:left="0"/>
        <w:rPr>
          <w:lang w:val="sq-AL"/>
        </w:rPr>
      </w:pPr>
      <w:r w:rsidRPr="00EA0908">
        <w:rPr>
          <w:lang w:val="sq-AL"/>
        </w:rPr>
        <w:t>Këshilli ka Kryetarin, të cilin nga radhët e veta e zgjedhin anëtarët e Këshillit.</w:t>
      </w:r>
    </w:p>
    <w:p w:rsidR="002F08A2" w:rsidRPr="00EA0908" w:rsidRDefault="002F08A2" w:rsidP="002F08A2">
      <w:pPr>
        <w:pStyle w:val="BodyTextIndent"/>
        <w:ind w:left="0"/>
        <w:rPr>
          <w:lang w:val="sq-AL"/>
        </w:rPr>
      </w:pPr>
      <w:r w:rsidRPr="00EA0908">
        <w:rPr>
          <w:lang w:val="sq-AL"/>
        </w:rPr>
        <w:t xml:space="preserve">                                                                       </w:t>
      </w:r>
    </w:p>
    <w:p w:rsidR="002F08A2" w:rsidRPr="00EA0908" w:rsidRDefault="002F08A2" w:rsidP="002F08A2">
      <w:pPr>
        <w:pStyle w:val="BodyTextIndent"/>
        <w:ind w:left="0"/>
        <w:jc w:val="center"/>
        <w:rPr>
          <w:lang w:val="sq-AL"/>
        </w:rPr>
      </w:pPr>
      <w:r w:rsidRPr="00EA0908">
        <w:rPr>
          <w:lang w:val="sq-AL"/>
        </w:rPr>
        <w:t>Neni 5</w:t>
      </w:r>
    </w:p>
    <w:p w:rsidR="002F08A2" w:rsidRPr="00EA0908" w:rsidRDefault="002F08A2" w:rsidP="002F08A2">
      <w:pPr>
        <w:pStyle w:val="BodyTextIndent"/>
        <w:ind w:left="0"/>
        <w:rPr>
          <w:lang w:val="sq-AL"/>
        </w:rPr>
      </w:pPr>
      <w:r w:rsidRPr="00EA0908">
        <w:rPr>
          <w:lang w:val="sq-AL"/>
        </w:rPr>
        <w:t>Mandati i anëtarëve të Këshillit zgjatë 4 vite me mundësi vazhdimi edhe për 1 (</w:t>
      </w:r>
      <w:proofErr w:type="spellStart"/>
      <w:r w:rsidRPr="00EA0908">
        <w:rPr>
          <w:lang w:val="sq-AL"/>
        </w:rPr>
        <w:t>nje</w:t>
      </w:r>
      <w:proofErr w:type="spellEnd"/>
      <w:r w:rsidRPr="00EA0908">
        <w:rPr>
          <w:lang w:val="sq-AL"/>
        </w:rPr>
        <w:t xml:space="preserve">) mandat. </w:t>
      </w:r>
    </w:p>
    <w:p w:rsidR="002F08A2" w:rsidRPr="00EA0908" w:rsidRDefault="002F08A2" w:rsidP="002F08A2">
      <w:pPr>
        <w:jc w:val="both"/>
        <w:rPr>
          <w:lang w:val="sq-AL"/>
        </w:rPr>
      </w:pPr>
      <w:r w:rsidRPr="00EA0908">
        <w:rPr>
          <w:lang w:val="sq-AL"/>
        </w:rPr>
        <w:t xml:space="preserve">Mandati i anëtarëve të Këshillit mund të pushoi edhe para skadimit të mandatit në këto raste </w:t>
      </w:r>
    </w:p>
    <w:p w:rsidR="002F08A2" w:rsidRPr="00EA0908" w:rsidRDefault="002F08A2" w:rsidP="002F08A2">
      <w:pPr>
        <w:jc w:val="both"/>
        <w:rPr>
          <w:lang w:val="sq-AL"/>
        </w:rPr>
      </w:pPr>
      <w:r w:rsidRPr="00EA0908">
        <w:rPr>
          <w:lang w:val="sq-AL"/>
        </w:rPr>
        <w:t>- dorëheqja nga anëtari i Këshillit,</w:t>
      </w:r>
    </w:p>
    <w:p w:rsidR="002F08A2" w:rsidRPr="00EA0908" w:rsidRDefault="002F08A2" w:rsidP="002F08A2">
      <w:pPr>
        <w:jc w:val="both"/>
        <w:rPr>
          <w:lang w:val="sq-AL"/>
        </w:rPr>
      </w:pPr>
      <w:r w:rsidRPr="00EA0908">
        <w:rPr>
          <w:lang w:val="sq-AL"/>
        </w:rPr>
        <w:t>- shkarkimi i tij,</w:t>
      </w:r>
    </w:p>
    <w:p w:rsidR="002F08A2" w:rsidRPr="00EA0908" w:rsidRDefault="002F08A2" w:rsidP="002F08A2">
      <w:pPr>
        <w:jc w:val="both"/>
        <w:rPr>
          <w:lang w:val="sq-AL"/>
        </w:rPr>
      </w:pPr>
      <w:r w:rsidRPr="00EA0908">
        <w:rPr>
          <w:lang w:val="sq-AL"/>
        </w:rPr>
        <w:t>- me shkapërderdhjen e organizatës,</w:t>
      </w:r>
    </w:p>
    <w:p w:rsidR="002F08A2" w:rsidRPr="00EA0908" w:rsidRDefault="002F08A2" w:rsidP="002F08A2">
      <w:pPr>
        <w:jc w:val="both"/>
        <w:rPr>
          <w:lang w:val="sq-AL"/>
        </w:rPr>
      </w:pPr>
      <w:r w:rsidRPr="00EA0908">
        <w:rPr>
          <w:lang w:val="sq-AL"/>
        </w:rPr>
        <w:t xml:space="preserve">- me vdekje,  </w:t>
      </w:r>
    </w:p>
    <w:p w:rsidR="002F08A2" w:rsidRPr="00EA0908" w:rsidRDefault="002F08A2" w:rsidP="002F08A2">
      <w:pPr>
        <w:jc w:val="both"/>
        <w:rPr>
          <w:lang w:val="sq-AL"/>
        </w:rPr>
      </w:pPr>
      <w:r w:rsidRPr="00EA0908">
        <w:rPr>
          <w:lang w:val="sq-AL"/>
        </w:rPr>
        <w:t>- në rastet tjera të parapara me Ligj dhe Statut.</w:t>
      </w:r>
    </w:p>
    <w:p w:rsidR="002F08A2" w:rsidRPr="00EA0908" w:rsidRDefault="002F08A2" w:rsidP="002F08A2">
      <w:pPr>
        <w:spacing w:before="100" w:beforeAutospacing="1" w:after="100" w:afterAutospacing="1"/>
        <w:ind w:left="600"/>
        <w:jc w:val="center"/>
        <w:rPr>
          <w:lang w:val="sq-AL"/>
        </w:rPr>
      </w:pPr>
      <w:r w:rsidRPr="00EA0908">
        <w:rPr>
          <w:b/>
          <w:bCs/>
          <w:lang w:val="sq-AL"/>
        </w:rPr>
        <w:t>II. FUSHËVEPRIMI</w:t>
      </w:r>
    </w:p>
    <w:p w:rsidR="002F08A2" w:rsidRPr="00EA0908" w:rsidRDefault="002F08A2" w:rsidP="002F08A2">
      <w:pPr>
        <w:spacing w:before="100" w:beforeAutospacing="1" w:after="100" w:afterAutospacing="1"/>
        <w:ind w:left="600"/>
        <w:jc w:val="center"/>
        <w:rPr>
          <w:lang w:val="sq-AL"/>
        </w:rPr>
      </w:pPr>
      <w:r w:rsidRPr="00EA0908">
        <w:rPr>
          <w:b/>
          <w:lang w:val="sq-AL"/>
        </w:rPr>
        <w:t>Neni  5.</w:t>
      </w:r>
    </w:p>
    <w:p w:rsidR="002F08A2" w:rsidRPr="00EA0908" w:rsidRDefault="002F08A2" w:rsidP="002F08A2">
      <w:pPr>
        <w:jc w:val="both"/>
        <w:rPr>
          <w:lang w:val="sq-AL"/>
        </w:rPr>
      </w:pPr>
      <w:r w:rsidRPr="00EA0908">
        <w:rPr>
          <w:lang w:val="sq-AL"/>
        </w:rPr>
        <w:t>Fushëveprimi i  Këshillit mbikëqyrës të FPPK është:</w:t>
      </w:r>
    </w:p>
    <w:p w:rsidR="002F08A2" w:rsidRPr="00EA0908" w:rsidRDefault="002F08A2" w:rsidP="002F08A2">
      <w:pPr>
        <w:jc w:val="both"/>
        <w:rPr>
          <w:lang w:val="sq-AL"/>
        </w:rPr>
      </w:pPr>
      <w:r w:rsidRPr="00EA0908">
        <w:rPr>
          <w:lang w:val="sq-AL"/>
        </w:rPr>
        <w:lastRenderedPageBreak/>
        <w:t>- mbikëqyrë zbatimin e Statutit dhe të akteve tjera normative,</w:t>
      </w:r>
    </w:p>
    <w:p w:rsidR="002F08A2" w:rsidRPr="00EA0908" w:rsidRDefault="002F08A2" w:rsidP="002F08A2">
      <w:pPr>
        <w:jc w:val="both"/>
        <w:rPr>
          <w:lang w:val="sq-AL"/>
        </w:rPr>
      </w:pPr>
      <w:r w:rsidRPr="00EA0908">
        <w:rPr>
          <w:lang w:val="sq-AL"/>
        </w:rPr>
        <w:t>- mbikëqyrë gjendjen materialo-financiare,</w:t>
      </w:r>
    </w:p>
    <w:p w:rsidR="002F08A2" w:rsidRPr="00EA0908" w:rsidRDefault="002F08A2" w:rsidP="002F08A2">
      <w:pPr>
        <w:jc w:val="both"/>
        <w:rPr>
          <w:lang w:val="sq-AL"/>
        </w:rPr>
      </w:pPr>
      <w:r w:rsidRPr="00EA0908">
        <w:rPr>
          <w:lang w:val="sq-AL"/>
        </w:rPr>
        <w:t>- mbikëqyrë shfrytëzimin e pasurisë së FPPK,</w:t>
      </w:r>
    </w:p>
    <w:p w:rsidR="002F08A2" w:rsidRPr="00EA0908" w:rsidRDefault="002F08A2" w:rsidP="002F08A2">
      <w:pPr>
        <w:jc w:val="both"/>
        <w:rPr>
          <w:lang w:val="sq-AL"/>
        </w:rPr>
      </w:pPr>
      <w:r w:rsidRPr="00EA0908">
        <w:rPr>
          <w:lang w:val="sq-AL"/>
        </w:rPr>
        <w:t xml:space="preserve">- mbikëqyrë zbatimin e Vendimeve, </w:t>
      </w:r>
      <w:proofErr w:type="spellStart"/>
      <w:r w:rsidRPr="00EA0908">
        <w:rPr>
          <w:lang w:val="sq-AL"/>
        </w:rPr>
        <w:t>konkluzave</w:t>
      </w:r>
      <w:proofErr w:type="spellEnd"/>
      <w:r w:rsidRPr="00EA0908">
        <w:rPr>
          <w:lang w:val="sq-AL"/>
        </w:rPr>
        <w:t xml:space="preserve"> dhe akteve tjera juridike.</w:t>
      </w:r>
    </w:p>
    <w:p w:rsidR="002F08A2" w:rsidRPr="00EA0908" w:rsidRDefault="002F08A2" w:rsidP="002F08A2">
      <w:pPr>
        <w:jc w:val="both"/>
        <w:rPr>
          <w:lang w:val="sq-AL"/>
        </w:rPr>
      </w:pPr>
      <w:r w:rsidRPr="00EA0908">
        <w:rPr>
          <w:lang w:val="sq-AL"/>
        </w:rPr>
        <w:t>- kryen edhe punë tjera që ia beson Kuvendi.</w:t>
      </w:r>
    </w:p>
    <w:p w:rsidR="002F08A2" w:rsidRPr="00EA0908" w:rsidRDefault="002F08A2" w:rsidP="002F08A2">
      <w:pPr>
        <w:spacing w:before="100" w:beforeAutospacing="1" w:after="100" w:afterAutospacing="1"/>
        <w:ind w:left="600"/>
        <w:jc w:val="center"/>
        <w:rPr>
          <w:lang w:val="sq-AL"/>
        </w:rPr>
      </w:pPr>
      <w:r w:rsidRPr="00EA0908">
        <w:rPr>
          <w:b/>
          <w:bCs/>
          <w:lang w:val="sq-AL"/>
        </w:rPr>
        <w:t>III. MBLEDHJET E KËSHILLIT MBIKQYRËS të FPPK</w:t>
      </w:r>
    </w:p>
    <w:p w:rsidR="002F08A2" w:rsidRPr="00EA0908" w:rsidRDefault="002F08A2" w:rsidP="002F08A2">
      <w:pPr>
        <w:spacing w:before="100" w:beforeAutospacing="1" w:after="100" w:afterAutospacing="1"/>
        <w:ind w:left="600"/>
        <w:jc w:val="center"/>
        <w:rPr>
          <w:b/>
          <w:bCs/>
          <w:lang w:val="sq-AL"/>
        </w:rPr>
      </w:pPr>
      <w:r w:rsidRPr="00EA0908">
        <w:rPr>
          <w:b/>
          <w:bCs/>
          <w:lang w:val="sq-AL"/>
        </w:rPr>
        <w:t>Neni 6.</w:t>
      </w:r>
    </w:p>
    <w:p w:rsidR="002F08A2" w:rsidRPr="00EA0908" w:rsidRDefault="002F08A2" w:rsidP="002F08A2">
      <w:pPr>
        <w:spacing w:before="100" w:beforeAutospacing="1" w:after="100" w:afterAutospacing="1"/>
        <w:jc w:val="both"/>
        <w:rPr>
          <w:lang w:val="sq-AL"/>
        </w:rPr>
      </w:pPr>
      <w:proofErr w:type="spellStart"/>
      <w:r w:rsidRPr="00EA0908">
        <w:rPr>
          <w:lang w:val="sq-AL"/>
        </w:rPr>
        <w:t>Keshilli</w:t>
      </w:r>
      <w:proofErr w:type="spellEnd"/>
      <w:r w:rsidRPr="00EA0908">
        <w:rPr>
          <w:lang w:val="sq-AL"/>
        </w:rPr>
        <w:t xml:space="preserve"> </w:t>
      </w:r>
      <w:proofErr w:type="spellStart"/>
      <w:r w:rsidRPr="00EA0908">
        <w:rPr>
          <w:lang w:val="sq-AL"/>
        </w:rPr>
        <w:t>Mbikqyrës</w:t>
      </w:r>
      <w:proofErr w:type="spellEnd"/>
      <w:r w:rsidRPr="00EA0908">
        <w:rPr>
          <w:lang w:val="sq-AL"/>
        </w:rPr>
        <w:t xml:space="preserve"> i FPPK në mbledhjet e veta nxjerr Vendime, Konkluzione, Qëndrime, jep mendime, nis iniciativa dhe propozon zgjidhje të përshtatshme. </w:t>
      </w:r>
    </w:p>
    <w:p w:rsidR="002F08A2" w:rsidRPr="00EA0908" w:rsidRDefault="002F08A2" w:rsidP="002F08A2">
      <w:pPr>
        <w:spacing w:before="100" w:beforeAutospacing="1" w:after="100" w:afterAutospacing="1"/>
        <w:ind w:left="600"/>
        <w:jc w:val="center"/>
        <w:rPr>
          <w:lang w:val="sq-AL"/>
        </w:rPr>
      </w:pPr>
      <w:r w:rsidRPr="00EA0908">
        <w:rPr>
          <w:b/>
          <w:lang w:val="sq-AL"/>
        </w:rPr>
        <w:t>Neni 7.</w:t>
      </w:r>
    </w:p>
    <w:p w:rsidR="002F08A2" w:rsidRPr="00EA0908" w:rsidRDefault="002F08A2" w:rsidP="002F08A2">
      <w:pPr>
        <w:spacing w:before="100" w:beforeAutospacing="1" w:after="100" w:afterAutospacing="1"/>
        <w:jc w:val="both"/>
        <w:rPr>
          <w:lang w:val="sq-AL"/>
        </w:rPr>
      </w:pPr>
      <w:r w:rsidRPr="00EA0908">
        <w:rPr>
          <w:lang w:val="sq-AL"/>
        </w:rPr>
        <w:t xml:space="preserve">Mbledhjet e Këshillit </w:t>
      </w:r>
      <w:proofErr w:type="spellStart"/>
      <w:r w:rsidRPr="00EA0908">
        <w:rPr>
          <w:lang w:val="sq-AL"/>
        </w:rPr>
        <w:t>Mbikqyrës</w:t>
      </w:r>
      <w:proofErr w:type="spellEnd"/>
      <w:r w:rsidRPr="00EA0908">
        <w:rPr>
          <w:lang w:val="sq-AL"/>
        </w:rPr>
        <w:t xml:space="preserve"> të FPPK mbahen sipas nevojës.</w:t>
      </w:r>
    </w:p>
    <w:p w:rsidR="002F08A2" w:rsidRPr="00EA0908" w:rsidRDefault="002F08A2" w:rsidP="002F08A2">
      <w:pPr>
        <w:spacing w:before="100" w:beforeAutospacing="1" w:after="100" w:afterAutospacing="1"/>
        <w:ind w:left="600"/>
        <w:jc w:val="center"/>
        <w:rPr>
          <w:lang w:val="sq-AL"/>
        </w:rPr>
      </w:pPr>
      <w:r w:rsidRPr="00EA0908">
        <w:rPr>
          <w:b/>
          <w:lang w:val="sq-AL"/>
        </w:rPr>
        <w:t>Neni 8.</w:t>
      </w:r>
    </w:p>
    <w:p w:rsidR="002F08A2" w:rsidRPr="00EA0908" w:rsidRDefault="002F08A2" w:rsidP="002F08A2">
      <w:pPr>
        <w:jc w:val="both"/>
        <w:rPr>
          <w:lang w:val="sq-AL"/>
        </w:rPr>
      </w:pPr>
      <w:r w:rsidRPr="00EA0908">
        <w:rPr>
          <w:lang w:val="sq-AL"/>
        </w:rPr>
        <w:t>Në mbledhjet e Këshillit mbahet procesverbali.</w:t>
      </w:r>
    </w:p>
    <w:p w:rsidR="002F08A2" w:rsidRPr="00EA0908" w:rsidRDefault="002F08A2" w:rsidP="002F08A2">
      <w:pPr>
        <w:jc w:val="both"/>
        <w:rPr>
          <w:lang w:val="sq-AL"/>
        </w:rPr>
      </w:pPr>
      <w:r w:rsidRPr="00EA0908">
        <w:rPr>
          <w:lang w:val="sq-AL"/>
        </w:rPr>
        <w:t>Procesverbali duhet të mbahet në mënyrë korrekte, ku secilit anëtar mund të i lexohet diskutimi i tij nëse e kërkon ai.</w:t>
      </w:r>
    </w:p>
    <w:p w:rsidR="002F08A2" w:rsidRPr="00EA0908" w:rsidRDefault="002F08A2" w:rsidP="002F08A2">
      <w:pPr>
        <w:jc w:val="both"/>
        <w:rPr>
          <w:lang w:val="sq-AL"/>
        </w:rPr>
      </w:pPr>
      <w:r w:rsidRPr="00EA0908">
        <w:rPr>
          <w:lang w:val="sq-AL"/>
        </w:rPr>
        <w:t>Procesverbalin e nënshkruan Procesmbajtësi dhe Kryetari.</w:t>
      </w:r>
    </w:p>
    <w:p w:rsidR="002F08A2" w:rsidRPr="00EA0908" w:rsidRDefault="002F08A2" w:rsidP="002F08A2">
      <w:pPr>
        <w:spacing w:before="100" w:beforeAutospacing="1" w:after="100" w:afterAutospacing="1"/>
        <w:jc w:val="center"/>
        <w:rPr>
          <w:lang w:val="sq-AL"/>
        </w:rPr>
      </w:pPr>
      <w:r w:rsidRPr="00EA0908">
        <w:rPr>
          <w:b/>
          <w:lang w:val="sq-AL"/>
        </w:rPr>
        <w:t xml:space="preserve">        Neni 9.</w:t>
      </w:r>
    </w:p>
    <w:p w:rsidR="002F08A2" w:rsidRPr="00EA0908" w:rsidRDefault="002F08A2" w:rsidP="002F08A2">
      <w:pPr>
        <w:jc w:val="both"/>
        <w:rPr>
          <w:lang w:val="sq-AL"/>
        </w:rPr>
      </w:pPr>
      <w:r w:rsidRPr="00EA0908">
        <w:rPr>
          <w:lang w:val="sq-AL"/>
        </w:rPr>
        <w:t xml:space="preserve">Mbledhjen e Këshillit </w:t>
      </w:r>
      <w:proofErr w:type="spellStart"/>
      <w:r w:rsidRPr="00EA0908">
        <w:rPr>
          <w:lang w:val="sq-AL"/>
        </w:rPr>
        <w:t>Mbikqyrës</w:t>
      </w:r>
      <w:proofErr w:type="spellEnd"/>
      <w:r w:rsidRPr="00EA0908">
        <w:rPr>
          <w:lang w:val="sq-AL"/>
        </w:rPr>
        <w:t xml:space="preserve"> e thërret Kryetari..</w:t>
      </w:r>
    </w:p>
    <w:p w:rsidR="002F08A2" w:rsidRPr="00EA0908" w:rsidRDefault="002F08A2" w:rsidP="002F08A2">
      <w:pPr>
        <w:spacing w:before="100" w:beforeAutospacing="1" w:after="100" w:afterAutospacing="1"/>
        <w:jc w:val="center"/>
        <w:rPr>
          <w:lang w:val="sq-AL"/>
        </w:rPr>
      </w:pPr>
      <w:r w:rsidRPr="00EA0908">
        <w:rPr>
          <w:b/>
          <w:lang w:val="sq-AL"/>
        </w:rPr>
        <w:t xml:space="preserve">      Neni  10.</w:t>
      </w:r>
    </w:p>
    <w:p w:rsidR="002F08A2" w:rsidRPr="00EA0908" w:rsidRDefault="002F08A2" w:rsidP="002F08A2">
      <w:pPr>
        <w:jc w:val="both"/>
        <w:rPr>
          <w:lang w:val="sq-AL"/>
        </w:rPr>
      </w:pPr>
      <w:r w:rsidRPr="00EA0908">
        <w:rPr>
          <w:lang w:val="sq-AL"/>
        </w:rPr>
        <w:t>Për mbledhje të Këshillit ftohen gjithmonë të gjithë anëtarët.</w:t>
      </w:r>
    </w:p>
    <w:p w:rsidR="002F08A2" w:rsidRPr="00EA0908" w:rsidRDefault="002F08A2" w:rsidP="002F08A2">
      <w:pPr>
        <w:jc w:val="both"/>
        <w:rPr>
          <w:lang w:val="sq-AL"/>
        </w:rPr>
      </w:pPr>
    </w:p>
    <w:p w:rsidR="002F08A2" w:rsidRPr="00EA0908" w:rsidRDefault="002F08A2" w:rsidP="002F08A2">
      <w:pPr>
        <w:spacing w:before="100" w:beforeAutospacing="1" w:after="100" w:afterAutospacing="1"/>
        <w:jc w:val="center"/>
        <w:rPr>
          <w:lang w:val="sq-AL"/>
        </w:rPr>
      </w:pPr>
      <w:r w:rsidRPr="00EA0908">
        <w:rPr>
          <w:b/>
          <w:lang w:val="sq-AL"/>
        </w:rPr>
        <w:t xml:space="preserve">     Neni 11.</w:t>
      </w:r>
    </w:p>
    <w:p w:rsidR="002F08A2" w:rsidRPr="00EA0908" w:rsidRDefault="002F08A2" w:rsidP="002F08A2">
      <w:pPr>
        <w:jc w:val="both"/>
        <w:rPr>
          <w:lang w:val="sq-AL"/>
        </w:rPr>
      </w:pPr>
      <w:r w:rsidRPr="00EA0908">
        <w:rPr>
          <w:lang w:val="sq-AL"/>
        </w:rPr>
        <w:t>Prania në mbledhje është e obligueshme.</w:t>
      </w:r>
    </w:p>
    <w:p w:rsidR="002F08A2" w:rsidRPr="00EA0908" w:rsidRDefault="002F08A2" w:rsidP="002F08A2">
      <w:pPr>
        <w:jc w:val="both"/>
        <w:rPr>
          <w:lang w:val="sq-AL"/>
        </w:rPr>
      </w:pPr>
      <w:r w:rsidRPr="00EA0908">
        <w:rPr>
          <w:lang w:val="sq-AL"/>
        </w:rPr>
        <w:t>Nëse ndonjëri prej anëtarëve ka pengesa për ardhje në mbledhje, ai ka për obligim që ta njoftoi Kryetarin.</w:t>
      </w:r>
    </w:p>
    <w:p w:rsidR="002F08A2" w:rsidRPr="00EA0908" w:rsidRDefault="002F08A2" w:rsidP="002F08A2">
      <w:pPr>
        <w:spacing w:before="100" w:beforeAutospacing="1" w:after="100" w:afterAutospacing="1"/>
        <w:jc w:val="center"/>
        <w:rPr>
          <w:b/>
          <w:bCs/>
          <w:lang w:val="sq-AL"/>
        </w:rPr>
      </w:pPr>
      <w:r w:rsidRPr="00EA0908">
        <w:rPr>
          <w:b/>
          <w:bCs/>
          <w:lang w:val="sq-AL"/>
        </w:rPr>
        <w:t xml:space="preserve">V.  PUNA NË MBLEDHJET E KËSHILLIT MBIKQYRËS </w:t>
      </w:r>
    </w:p>
    <w:p w:rsidR="002F08A2" w:rsidRPr="00EA0908" w:rsidRDefault="002F08A2" w:rsidP="002F08A2">
      <w:pPr>
        <w:spacing w:before="100" w:beforeAutospacing="1" w:after="100" w:afterAutospacing="1"/>
        <w:jc w:val="center"/>
        <w:rPr>
          <w:lang w:val="sq-AL"/>
        </w:rPr>
      </w:pPr>
      <w:r w:rsidRPr="00EA0908">
        <w:rPr>
          <w:b/>
          <w:lang w:val="sq-AL"/>
        </w:rPr>
        <w:t>Neni 12.</w:t>
      </w:r>
    </w:p>
    <w:p w:rsidR="002F08A2" w:rsidRPr="00EA0908" w:rsidRDefault="002F08A2" w:rsidP="002F08A2">
      <w:pPr>
        <w:spacing w:before="100" w:beforeAutospacing="1" w:after="100" w:afterAutospacing="1"/>
        <w:jc w:val="both"/>
        <w:rPr>
          <w:lang w:val="sq-AL"/>
        </w:rPr>
      </w:pPr>
      <w:r w:rsidRPr="00EA0908">
        <w:rPr>
          <w:lang w:val="sq-AL"/>
        </w:rPr>
        <w:t xml:space="preserve">Këshilli </w:t>
      </w:r>
      <w:proofErr w:type="spellStart"/>
      <w:r w:rsidRPr="00EA0908">
        <w:rPr>
          <w:lang w:val="sq-AL"/>
        </w:rPr>
        <w:t>Mbikqyrës</w:t>
      </w:r>
      <w:proofErr w:type="spellEnd"/>
      <w:r w:rsidRPr="00EA0908">
        <w:rPr>
          <w:lang w:val="sq-AL"/>
        </w:rPr>
        <w:t xml:space="preserve"> i FPPK punon dhe vendos në mënyrë të plotfuqishme nëse në mbledhje prezantojnë të gjithë anëtarët.</w:t>
      </w:r>
    </w:p>
    <w:p w:rsidR="002F08A2" w:rsidRPr="00EA0908" w:rsidRDefault="002F08A2" w:rsidP="002F08A2">
      <w:pPr>
        <w:spacing w:before="100" w:beforeAutospacing="1" w:after="100" w:afterAutospacing="1"/>
        <w:jc w:val="center"/>
        <w:rPr>
          <w:b/>
          <w:lang w:val="sq-AL"/>
        </w:rPr>
      </w:pPr>
    </w:p>
    <w:p w:rsidR="002F08A2" w:rsidRPr="00EA0908" w:rsidRDefault="002F08A2" w:rsidP="002F08A2">
      <w:pPr>
        <w:spacing w:before="100" w:beforeAutospacing="1" w:after="100" w:afterAutospacing="1"/>
        <w:jc w:val="center"/>
        <w:rPr>
          <w:lang w:val="sq-AL"/>
        </w:rPr>
      </w:pPr>
      <w:r w:rsidRPr="00EA0908">
        <w:rPr>
          <w:b/>
          <w:lang w:val="sq-AL"/>
        </w:rPr>
        <w:t>Neni 13.</w:t>
      </w:r>
    </w:p>
    <w:p w:rsidR="002F08A2" w:rsidRPr="00EA0908" w:rsidRDefault="002F08A2" w:rsidP="002F08A2">
      <w:pPr>
        <w:spacing w:before="100" w:beforeAutospacing="1" w:after="100" w:afterAutospacing="1"/>
        <w:jc w:val="both"/>
        <w:rPr>
          <w:lang w:val="sq-AL"/>
        </w:rPr>
      </w:pPr>
      <w:r w:rsidRPr="00EA0908">
        <w:rPr>
          <w:lang w:val="sq-AL"/>
        </w:rPr>
        <w:t>Për secilën pike të rendit të ditës bëhet shqyrtim i veçantë dhe sipas radhitjes së miratuar.</w:t>
      </w:r>
    </w:p>
    <w:p w:rsidR="002F08A2" w:rsidRPr="00EA0908" w:rsidRDefault="002F08A2" w:rsidP="002F08A2">
      <w:pPr>
        <w:spacing w:before="100" w:beforeAutospacing="1" w:after="100" w:afterAutospacing="1"/>
        <w:jc w:val="center"/>
        <w:rPr>
          <w:lang w:val="sq-AL"/>
        </w:rPr>
      </w:pPr>
      <w:r w:rsidRPr="00EA0908">
        <w:rPr>
          <w:b/>
          <w:bCs/>
          <w:lang w:val="sq-AL"/>
        </w:rPr>
        <w:t>VI. VENDIMET DHE VOTIMI</w:t>
      </w:r>
    </w:p>
    <w:p w:rsidR="002F08A2" w:rsidRPr="00EA0908" w:rsidRDefault="002F08A2" w:rsidP="002F08A2">
      <w:pPr>
        <w:spacing w:before="100" w:beforeAutospacing="1" w:after="100" w:afterAutospacing="1"/>
        <w:jc w:val="center"/>
        <w:rPr>
          <w:lang w:val="sq-AL"/>
        </w:rPr>
      </w:pPr>
      <w:r w:rsidRPr="00EA0908">
        <w:rPr>
          <w:b/>
          <w:lang w:val="sq-AL"/>
        </w:rPr>
        <w:t>Neni 14.</w:t>
      </w:r>
    </w:p>
    <w:p w:rsidR="002F08A2" w:rsidRPr="00EA0908" w:rsidRDefault="002F08A2" w:rsidP="002F08A2">
      <w:pPr>
        <w:jc w:val="both"/>
        <w:rPr>
          <w:lang w:val="sq-AL"/>
        </w:rPr>
      </w:pPr>
      <w:r w:rsidRPr="00EA0908">
        <w:rPr>
          <w:lang w:val="sq-AL"/>
        </w:rPr>
        <w:t>Vendimet e Këshillit miratohen  me shumicën e  votave të anëtarëve.</w:t>
      </w:r>
    </w:p>
    <w:p w:rsidR="002F08A2" w:rsidRPr="00EA0908" w:rsidRDefault="002F08A2" w:rsidP="002F08A2">
      <w:pPr>
        <w:spacing w:before="100" w:beforeAutospacing="1" w:after="100" w:afterAutospacing="1"/>
        <w:jc w:val="center"/>
        <w:rPr>
          <w:lang w:val="sq-AL"/>
        </w:rPr>
      </w:pPr>
      <w:r w:rsidRPr="00EA0908">
        <w:rPr>
          <w:b/>
          <w:bCs/>
          <w:lang w:val="sq-AL"/>
        </w:rPr>
        <w:t>VII. DISPOZITAT PËRFUNDIMTARE</w:t>
      </w:r>
    </w:p>
    <w:p w:rsidR="002F08A2" w:rsidRPr="00EA0908" w:rsidRDefault="002F08A2" w:rsidP="002F08A2">
      <w:pPr>
        <w:spacing w:before="100" w:beforeAutospacing="1" w:after="100" w:afterAutospacing="1"/>
        <w:jc w:val="center"/>
        <w:rPr>
          <w:lang w:val="sq-AL"/>
        </w:rPr>
      </w:pPr>
      <w:r w:rsidRPr="00EA0908">
        <w:rPr>
          <w:b/>
          <w:lang w:val="sq-AL"/>
        </w:rPr>
        <w:t>Neni 15.</w:t>
      </w:r>
    </w:p>
    <w:p w:rsidR="002F08A2" w:rsidRPr="00EA0908" w:rsidRDefault="002F08A2" w:rsidP="002F08A2">
      <w:pPr>
        <w:spacing w:before="100" w:beforeAutospacing="1" w:after="100" w:afterAutospacing="1"/>
        <w:jc w:val="both"/>
        <w:rPr>
          <w:lang w:val="sq-AL"/>
        </w:rPr>
      </w:pPr>
      <w:r w:rsidRPr="00EA0908">
        <w:rPr>
          <w:lang w:val="sq-AL"/>
        </w:rPr>
        <w:t xml:space="preserve">Punët administrativo-teknike për nevojat e Këshillit </w:t>
      </w:r>
      <w:proofErr w:type="spellStart"/>
      <w:r w:rsidRPr="00EA0908">
        <w:rPr>
          <w:lang w:val="sq-AL"/>
        </w:rPr>
        <w:t>Mbikqyrës</w:t>
      </w:r>
      <w:proofErr w:type="spellEnd"/>
      <w:r w:rsidRPr="00EA0908">
        <w:rPr>
          <w:lang w:val="sq-AL"/>
        </w:rPr>
        <w:t xml:space="preserve"> i bën Sekretaria  e Organizatës .</w:t>
      </w:r>
    </w:p>
    <w:p w:rsidR="002F08A2" w:rsidRPr="00EA0908" w:rsidRDefault="002F08A2" w:rsidP="002F08A2">
      <w:pPr>
        <w:spacing w:before="100" w:beforeAutospacing="1" w:after="100" w:afterAutospacing="1"/>
        <w:jc w:val="center"/>
        <w:rPr>
          <w:lang w:val="sq-AL"/>
        </w:rPr>
      </w:pPr>
      <w:r w:rsidRPr="00EA0908">
        <w:rPr>
          <w:b/>
          <w:lang w:val="sq-AL"/>
        </w:rPr>
        <w:t>Neni 16.</w:t>
      </w:r>
    </w:p>
    <w:p w:rsidR="002F08A2" w:rsidRPr="00EA0908" w:rsidRDefault="002F08A2" w:rsidP="002F08A2">
      <w:pPr>
        <w:jc w:val="both"/>
        <w:rPr>
          <w:lang w:val="sq-AL"/>
        </w:rPr>
      </w:pPr>
      <w:r w:rsidRPr="00EA0908">
        <w:rPr>
          <w:lang w:val="sq-AL"/>
        </w:rPr>
        <w:t>Kjo Rregullore hyn në fuqi ditën e aprovimit nga ana e Kuvendit.</w:t>
      </w:r>
    </w:p>
    <w:p w:rsidR="002F08A2" w:rsidRPr="00EA0908" w:rsidRDefault="002F08A2" w:rsidP="002F08A2">
      <w:pPr>
        <w:jc w:val="both"/>
        <w:rPr>
          <w:lang w:val="sq-AL"/>
        </w:rPr>
      </w:pPr>
      <w:r w:rsidRPr="00EA0908">
        <w:rPr>
          <w:lang w:val="sq-AL"/>
        </w:rPr>
        <w:t>Ndryshimet dhe plotësimet e kësaj Rregulloreje bëhen sipas procedurës siç është aprovuar më parë.</w:t>
      </w:r>
    </w:p>
    <w:p w:rsidR="002F08A2" w:rsidRPr="00EA0908" w:rsidRDefault="002F08A2" w:rsidP="002F08A2">
      <w:pPr>
        <w:jc w:val="both"/>
        <w:rPr>
          <w:lang w:val="sq-AL"/>
        </w:rPr>
      </w:pPr>
      <w:r w:rsidRPr="00EA0908">
        <w:rPr>
          <w:lang w:val="sq-AL"/>
        </w:rPr>
        <w:t xml:space="preserve"> </w:t>
      </w:r>
    </w:p>
    <w:p w:rsidR="002F08A2" w:rsidRPr="00EA0908" w:rsidRDefault="002F08A2" w:rsidP="002F08A2">
      <w:pPr>
        <w:rPr>
          <w:lang w:val="sq-AL"/>
        </w:rPr>
      </w:pPr>
      <w:r w:rsidRPr="00EA0908">
        <w:rPr>
          <w:lang w:val="sq-AL"/>
        </w:rPr>
        <w:t xml:space="preserve">                                                                                         Kryetari i FPPK-se</w:t>
      </w:r>
    </w:p>
    <w:p w:rsidR="002F08A2" w:rsidRPr="00EA0908" w:rsidRDefault="002F08A2" w:rsidP="002F08A2">
      <w:pPr>
        <w:rPr>
          <w:lang w:val="sq-AL"/>
        </w:rPr>
      </w:pPr>
      <w:r w:rsidRPr="00EA0908">
        <w:rPr>
          <w:lang w:val="sq-AL"/>
        </w:rPr>
        <w:t xml:space="preserve">                                                                                        ________________________</w:t>
      </w:r>
    </w:p>
    <w:p w:rsidR="002F08A2" w:rsidRPr="00EA0908" w:rsidRDefault="002F08A2" w:rsidP="002F08A2">
      <w:pPr>
        <w:rPr>
          <w:lang w:val="sq-AL"/>
        </w:rPr>
      </w:pPr>
    </w:p>
    <w:p w:rsidR="002F08A2" w:rsidRPr="00EA0908" w:rsidRDefault="002F08A2" w:rsidP="002F08A2">
      <w:pPr>
        <w:ind w:left="720"/>
        <w:rPr>
          <w:sz w:val="36"/>
          <w:lang w:val="sq-AL"/>
        </w:rPr>
      </w:pPr>
    </w:p>
    <w:p w:rsidR="002F08A2" w:rsidRPr="00EA0908" w:rsidRDefault="002F08A2" w:rsidP="002F08A2">
      <w:pPr>
        <w:rPr>
          <w:lang w:val="sq-AL"/>
        </w:rPr>
      </w:pPr>
    </w:p>
    <w:p w:rsidR="002F08A2" w:rsidRPr="00EA0908" w:rsidRDefault="002F08A2" w:rsidP="002F08A2">
      <w:pPr>
        <w:rPr>
          <w:lang w:val="sq-AL"/>
        </w:rPr>
      </w:pPr>
    </w:p>
    <w:p w:rsidR="002F08A2" w:rsidRPr="00EA0908" w:rsidRDefault="002F08A2" w:rsidP="002F08A2">
      <w:pPr>
        <w:rPr>
          <w:lang w:val="sq-AL"/>
        </w:rPr>
      </w:pPr>
    </w:p>
    <w:p w:rsidR="008B1C44" w:rsidRDefault="00FB169C"/>
    <w:sectPr w:rsidR="008B1C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A2"/>
    <w:rsid w:val="0010493E"/>
    <w:rsid w:val="002F08A2"/>
    <w:rsid w:val="00744727"/>
    <w:rsid w:val="00FB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F08A2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2F08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A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F08A2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2F08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A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Fadil Luta</dc:creator>
  <cp:lastModifiedBy>Fadil Luta</cp:lastModifiedBy>
  <cp:revision>2</cp:revision>
  <dcterms:created xsi:type="dcterms:W3CDTF">2014-02-26T14:11:00Z</dcterms:created>
  <dcterms:modified xsi:type="dcterms:W3CDTF">2014-02-26T14:14:00Z</dcterms:modified>
</cp:coreProperties>
</file>